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C3" w:rsidRPr="006065C3" w:rsidRDefault="006065C3" w:rsidP="006065C3">
      <w:pPr>
        <w:jc w:val="center"/>
        <w:rPr>
          <w:rFonts w:ascii="微软雅黑" w:eastAsia="微软雅黑" w:hAnsi="微软雅黑" w:hint="eastAsia"/>
          <w:b/>
          <w:bCs/>
          <w:sz w:val="44"/>
          <w:szCs w:val="44"/>
        </w:rPr>
      </w:pPr>
      <w:r w:rsidRPr="006065C3">
        <w:rPr>
          <w:rFonts w:ascii="微软雅黑" w:eastAsia="微软雅黑" w:hAnsi="微软雅黑" w:hint="eastAsia"/>
          <w:b/>
          <w:bCs/>
          <w:sz w:val="44"/>
          <w:szCs w:val="44"/>
        </w:rPr>
        <w:t>2016年前引进外(台)资项目汇总表</w:t>
      </w:r>
    </w:p>
    <w:p w:rsidR="006065C3" w:rsidRPr="006065C3" w:rsidRDefault="006065C3" w:rsidP="006065C3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6065C3">
        <w:rPr>
          <w:rFonts w:ascii="微软雅黑" w:eastAsia="微软雅黑" w:hAnsi="微软雅黑" w:hint="eastAsia"/>
          <w:b/>
          <w:sz w:val="32"/>
          <w:szCs w:val="32"/>
        </w:rPr>
        <w:t>填报单位：苍南台湾农民创业园管委会</w:t>
      </w:r>
    </w:p>
    <w:tbl>
      <w:tblPr>
        <w:tblpPr w:leftFromText="180" w:rightFromText="180" w:vertAnchor="text" w:horzAnchor="margin" w:tblpXSpec="center" w:tblpY="1"/>
        <w:tblOverlap w:val="never"/>
        <w:tblW w:w="15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3"/>
        <w:gridCol w:w="1365"/>
        <w:gridCol w:w="1365"/>
        <w:gridCol w:w="3255"/>
        <w:gridCol w:w="1260"/>
        <w:gridCol w:w="1260"/>
        <w:gridCol w:w="1365"/>
        <w:gridCol w:w="1260"/>
        <w:gridCol w:w="1155"/>
        <w:gridCol w:w="945"/>
      </w:tblGrid>
      <w:tr w:rsidR="006065C3" w:rsidRPr="006065C3" w:rsidTr="006A142C">
        <w:trPr>
          <w:trHeight w:val="614"/>
        </w:trPr>
        <w:tc>
          <w:tcPr>
            <w:tcW w:w="1893" w:type="dxa"/>
            <w:vMerge w:val="restart"/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项目单位</w:t>
            </w:r>
          </w:p>
        </w:tc>
        <w:tc>
          <w:tcPr>
            <w:tcW w:w="3255" w:type="dxa"/>
            <w:vMerge w:val="restart"/>
            <w:tcBorders>
              <w:left w:val="single" w:sz="4" w:space="0" w:color="auto"/>
            </w:tcBorders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项目内容（包括实施简况）</w:t>
            </w:r>
          </w:p>
        </w:tc>
        <w:tc>
          <w:tcPr>
            <w:tcW w:w="1260" w:type="dxa"/>
            <w:vMerge w:val="restart"/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签约时间</w:t>
            </w:r>
          </w:p>
        </w:tc>
        <w:tc>
          <w:tcPr>
            <w:tcW w:w="1260" w:type="dxa"/>
            <w:vMerge w:val="restart"/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总</w:t>
            </w:r>
          </w:p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投资</w:t>
            </w:r>
          </w:p>
        </w:tc>
        <w:tc>
          <w:tcPr>
            <w:tcW w:w="1365" w:type="dxa"/>
            <w:vMerge w:val="restart"/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合同</w:t>
            </w:r>
          </w:p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外资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实到外资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是否台资</w:t>
            </w:r>
          </w:p>
        </w:tc>
      </w:tr>
      <w:tr w:rsidR="006065C3" w:rsidRPr="006065C3" w:rsidTr="006A142C">
        <w:trPr>
          <w:trHeight w:val="464"/>
        </w:trPr>
        <w:tc>
          <w:tcPr>
            <w:tcW w:w="1893" w:type="dxa"/>
            <w:vMerge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外(台)方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中方</w:t>
            </w:r>
          </w:p>
        </w:tc>
        <w:tc>
          <w:tcPr>
            <w:tcW w:w="3255" w:type="dxa"/>
            <w:vMerge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65C3" w:rsidRPr="006065C3" w:rsidRDefault="006065C3" w:rsidP="006A142C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总实到外资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其中16年到资</w:t>
            </w: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6065C3" w:rsidRPr="006065C3" w:rsidTr="006A142C">
        <w:trPr>
          <w:trHeight w:val="434"/>
        </w:trPr>
        <w:tc>
          <w:tcPr>
            <w:tcW w:w="1893" w:type="dxa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天福台湾农业示范园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上海农根香园艺有限公司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浙江苍南锦丰农业开发有限公司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4"/>
                <w:szCs w:val="24"/>
              </w:rPr>
              <w:t>主要以台湾已经驯化过市场上认可的香草项目为平台，打造成含香草苗（蔬菜、花卉、苗木）繁育、制作、加工，精油提炼、DIY制作、香草食品、香草日化用品、摄影基地等内容，集娱乐休闲、农业培训、科普教育为一体的生态农业观光园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ind w:left="140" w:hangingChars="50" w:hanging="14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2012. 07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3亿RMB</w:t>
            </w:r>
          </w:p>
        </w:tc>
        <w:tc>
          <w:tcPr>
            <w:tcW w:w="1365" w:type="dxa"/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5000万元RMB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2100万元RMB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是</w:t>
            </w:r>
          </w:p>
        </w:tc>
      </w:tr>
      <w:tr w:rsidR="006065C3" w:rsidRPr="006065C3" w:rsidTr="006A142C">
        <w:tc>
          <w:tcPr>
            <w:tcW w:w="1893" w:type="dxa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日月潭农庄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苍南日月潭农庄有限公司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sz w:val="24"/>
                <w:szCs w:val="24"/>
              </w:rPr>
              <w:t>农庄规划总面积850</w:t>
            </w:r>
            <w:r w:rsidRPr="006065C3">
              <w:rPr>
                <w:rFonts w:ascii="微软雅黑" w:eastAsia="微软雅黑" w:hAnsi="微软雅黑"/>
                <w:sz w:val="24"/>
                <w:szCs w:val="24"/>
              </w:rPr>
              <w:t>亩</w:t>
            </w:r>
            <w:r w:rsidRPr="006065C3">
              <w:rPr>
                <w:rFonts w:ascii="微软雅黑" w:eastAsia="微软雅黑" w:hAnsi="微软雅黑" w:hint="eastAsia"/>
                <w:sz w:val="24"/>
                <w:szCs w:val="24"/>
              </w:rPr>
              <w:t>，规划分三期建设。规划建设区域包括现代农业生产区、田园休</w:t>
            </w:r>
            <w:r w:rsidRPr="006065C3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闲区、农业科技培训教育区、地域民俗文化区、健康休闲养老区。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ind w:left="140" w:hangingChars="50" w:hanging="14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 xml:space="preserve">2012. </w:t>
            </w: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06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3亿</w:t>
            </w: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RMB</w:t>
            </w:r>
          </w:p>
        </w:tc>
        <w:tc>
          <w:tcPr>
            <w:tcW w:w="1365" w:type="dxa"/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8000万</w:t>
            </w: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RMB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3807万</w:t>
            </w: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元RMB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是</w:t>
            </w:r>
          </w:p>
        </w:tc>
      </w:tr>
      <w:tr w:rsidR="006065C3" w:rsidRPr="006065C3" w:rsidTr="006A142C">
        <w:tc>
          <w:tcPr>
            <w:tcW w:w="1893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lastRenderedPageBreak/>
              <w:t>桥墩五凤   中药材    种植基地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台商罗小萍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4"/>
                <w:szCs w:val="24"/>
              </w:rPr>
              <w:t>温州金锄头中药材种植有限公司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4"/>
                <w:szCs w:val="24"/>
              </w:rPr>
              <w:t>合资成立“温州金锄头农业有限公司”，规划用地约300亩。主要种植元胡、浙贝、白术等中草药。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2014.08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2000万元</w:t>
            </w:r>
          </w:p>
        </w:tc>
        <w:tc>
          <w:tcPr>
            <w:tcW w:w="1365" w:type="dxa"/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2000万元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宋体" w:hint="eastAsia"/>
                <w:sz w:val="28"/>
                <w:szCs w:val="28"/>
              </w:rPr>
              <w:t>69.33万美元。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cs="宋体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宋体" w:hint="eastAsia"/>
                <w:sz w:val="28"/>
                <w:szCs w:val="28"/>
              </w:rPr>
              <w:t>是</w:t>
            </w:r>
          </w:p>
        </w:tc>
      </w:tr>
      <w:tr w:rsidR="006065C3" w:rsidRPr="006065C3" w:rsidTr="006A142C">
        <w:tc>
          <w:tcPr>
            <w:tcW w:w="1893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水韵江南  休闲生态    农业园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4"/>
                <w:szCs w:val="24"/>
              </w:rPr>
              <w:t>温州壹鑫园实业有限公司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4"/>
                <w:szCs w:val="24"/>
              </w:rPr>
              <w:t>项目由壹鑫园实业有限公司与台商黄雅谈合资建设，选址宜山镇前河蒋村，总规划占地面积500亩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2014.09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3000万元</w:t>
            </w:r>
          </w:p>
        </w:tc>
        <w:tc>
          <w:tcPr>
            <w:tcW w:w="1365" w:type="dxa"/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100万美元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70万美元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宋体" w:hint="eastAsia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宋体" w:hint="eastAsia"/>
                <w:sz w:val="28"/>
                <w:szCs w:val="28"/>
              </w:rPr>
              <w:t>是</w:t>
            </w:r>
          </w:p>
        </w:tc>
      </w:tr>
      <w:tr w:rsidR="006065C3" w:rsidRPr="006065C3" w:rsidTr="006A142C">
        <w:tc>
          <w:tcPr>
            <w:tcW w:w="1893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钱库钱通  生态农业    示范园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4"/>
                <w:szCs w:val="24"/>
              </w:rPr>
              <w:t>苍南县钱通印象生态农业开发有限公司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4"/>
                <w:szCs w:val="24"/>
              </w:rPr>
              <w:t>选址钱库镇后谢村，规划用地1500亩，总投资5000万元，建设园区景观带、开心农场、滨水景观区、生态休闲区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2014.10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5000万元</w:t>
            </w:r>
          </w:p>
        </w:tc>
        <w:tc>
          <w:tcPr>
            <w:tcW w:w="1365" w:type="dxa"/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1000万元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宋体" w:hint="eastAsia"/>
                <w:sz w:val="28"/>
                <w:szCs w:val="28"/>
              </w:rPr>
              <w:t>125万元。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jc w:val="center"/>
              <w:rPr>
                <w:rFonts w:ascii="微软雅黑" w:eastAsia="微软雅黑" w:hAnsi="微软雅黑" w:cs="Arial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是</w:t>
            </w:r>
          </w:p>
        </w:tc>
      </w:tr>
      <w:tr w:rsidR="006065C3" w:rsidRPr="006065C3" w:rsidTr="006A142C">
        <w:tc>
          <w:tcPr>
            <w:tcW w:w="1893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/>
                <w:sz w:val="28"/>
                <w:szCs w:val="28"/>
              </w:rPr>
              <w:lastRenderedPageBreak/>
              <w:t>梦江南</w:t>
            </w: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 xml:space="preserve">    </w:t>
            </w:r>
            <w:r w:rsidRPr="006065C3">
              <w:rPr>
                <w:rFonts w:ascii="微软雅黑" w:eastAsia="微软雅黑" w:hAnsi="微软雅黑" w:cs="Arial"/>
                <w:sz w:val="28"/>
                <w:szCs w:val="28"/>
              </w:rPr>
              <w:t>生态园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/>
                <w:sz w:val="24"/>
                <w:szCs w:val="24"/>
              </w:rPr>
              <w:lastRenderedPageBreak/>
              <w:t>台湾福祥有限公司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/>
                <w:sz w:val="24"/>
                <w:szCs w:val="24"/>
              </w:rPr>
              <w:t>苍南县雅</w:t>
            </w:r>
            <w:r w:rsidRPr="006065C3">
              <w:rPr>
                <w:rFonts w:ascii="微软雅黑" w:eastAsia="微软雅黑" w:hAnsi="微软雅黑" w:cs="Arial"/>
                <w:sz w:val="24"/>
                <w:szCs w:val="24"/>
              </w:rPr>
              <w:lastRenderedPageBreak/>
              <w:t>艺农业有限公司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/>
                <w:sz w:val="24"/>
                <w:szCs w:val="24"/>
              </w:rPr>
              <w:lastRenderedPageBreak/>
              <w:t>项目总占地面积608亩，一期开发300亩，项目总投资</w:t>
            </w:r>
            <w:r w:rsidRPr="006065C3">
              <w:rPr>
                <w:rFonts w:ascii="微软雅黑" w:eastAsia="微软雅黑" w:hAnsi="微软雅黑" w:cs="Arial"/>
                <w:sz w:val="24"/>
                <w:szCs w:val="24"/>
              </w:rPr>
              <w:lastRenderedPageBreak/>
              <w:t>12000万元，一期投资5000万元，于2015年年底竣工。中心区建设包括农业观光和种植园区，</w:t>
            </w:r>
            <w:r w:rsidRPr="006065C3">
              <w:rPr>
                <w:rFonts w:ascii="微软雅黑" w:eastAsia="微软雅黑" w:hAnsi="微软雅黑" w:cs="Arial"/>
                <w:bCs/>
                <w:sz w:val="24"/>
                <w:szCs w:val="24"/>
              </w:rPr>
              <w:t>休闲垂钓、公园式热带植物园农家乐、CS户外拓展有氧运动中心、儿童娱乐园戏水区、文化园区、农居体验区、乡间旅馆</w:t>
            </w:r>
            <w:r w:rsidRPr="006065C3">
              <w:rPr>
                <w:rFonts w:ascii="微软雅黑" w:eastAsia="微软雅黑" w:hAnsi="微软雅黑" w:cs="Arial"/>
                <w:sz w:val="24"/>
                <w:szCs w:val="24"/>
              </w:rPr>
              <w:t>及各种室内和室外的休闲娱乐活动项目等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2014.5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/>
                <w:sz w:val="24"/>
                <w:szCs w:val="24"/>
              </w:rPr>
              <w:t>12000万元</w:t>
            </w:r>
          </w:p>
        </w:tc>
        <w:tc>
          <w:tcPr>
            <w:tcW w:w="1365" w:type="dxa"/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1000万元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宋体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宋体" w:hint="eastAsia"/>
                <w:sz w:val="28"/>
                <w:szCs w:val="28"/>
              </w:rPr>
              <w:t>500万元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是</w:t>
            </w:r>
          </w:p>
        </w:tc>
      </w:tr>
      <w:tr w:rsidR="006065C3" w:rsidRPr="006065C3" w:rsidTr="006A142C">
        <w:tc>
          <w:tcPr>
            <w:tcW w:w="1893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浙闽台    民族花海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4"/>
                <w:szCs w:val="24"/>
              </w:rPr>
              <w:t>浙闽台民族花海生态园投资有限公司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4"/>
                <w:szCs w:val="24"/>
              </w:rPr>
              <w:t>规划面积1500亩，已建成面积350亩，已建成花海、鲜花隧道、民族民俗展示中心等园区。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4"/>
                <w:szCs w:val="24"/>
              </w:rPr>
              <w:t>2014.9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5000万元</w:t>
            </w:r>
          </w:p>
        </w:tc>
        <w:tc>
          <w:tcPr>
            <w:tcW w:w="1365" w:type="dxa"/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1000万元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300万元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是</w:t>
            </w:r>
          </w:p>
        </w:tc>
      </w:tr>
      <w:tr w:rsidR="006065C3" w:rsidRPr="006065C3" w:rsidTr="006A142C">
        <w:tc>
          <w:tcPr>
            <w:tcW w:w="1893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温州台大  健康产业  有限公司  台大中草药种植基地  建设项目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张展图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sz w:val="24"/>
                <w:szCs w:val="24"/>
              </w:rPr>
              <w:t>温州市为诚中药材种植有限公司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6065C3">
              <w:rPr>
                <w:rFonts w:ascii="微软雅黑" w:eastAsia="微软雅黑" w:hAnsi="微软雅黑" w:hint="eastAsia"/>
                <w:sz w:val="24"/>
                <w:szCs w:val="24"/>
              </w:rPr>
              <w:t>项目已经签约落地，并已经开工建设，总投资2000万元。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2015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2000万元</w:t>
            </w:r>
          </w:p>
        </w:tc>
        <w:tc>
          <w:tcPr>
            <w:tcW w:w="1365" w:type="dxa"/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1400万元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1234.30万元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是</w:t>
            </w:r>
          </w:p>
        </w:tc>
      </w:tr>
      <w:tr w:rsidR="006065C3" w:rsidRPr="006065C3" w:rsidTr="006A142C">
        <w:tc>
          <w:tcPr>
            <w:tcW w:w="1893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 xml:space="preserve">温州侨灵  </w:t>
            </w: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生态农业  有限公司  基建项目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凌淑芝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浙江万贯种植有限公司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6065C3" w:rsidRPr="006065C3" w:rsidRDefault="006065C3" w:rsidP="006A142C">
            <w:pPr>
              <w:spacing w:line="400" w:lineRule="exact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项目已经签约落地，并已经开工建设，总投资920万元。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920万</w:t>
            </w: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元</w:t>
            </w:r>
          </w:p>
        </w:tc>
        <w:tc>
          <w:tcPr>
            <w:tcW w:w="1365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828万元</w:t>
            </w:r>
          </w:p>
        </w:tc>
        <w:tc>
          <w:tcPr>
            <w:tcW w:w="1260" w:type="dxa"/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t>787万</w:t>
            </w:r>
            <w:r w:rsidRPr="006065C3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元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065C3" w:rsidRPr="006065C3" w:rsidRDefault="006065C3" w:rsidP="006A142C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6065C3">
              <w:rPr>
                <w:rFonts w:ascii="微软雅黑" w:eastAsia="微软雅黑" w:hAnsi="微软雅黑" w:cs="Arial" w:hint="eastAsia"/>
                <w:sz w:val="28"/>
                <w:szCs w:val="28"/>
              </w:rPr>
              <w:t>是</w:t>
            </w:r>
          </w:p>
        </w:tc>
      </w:tr>
    </w:tbl>
    <w:p w:rsidR="00C818EA" w:rsidRPr="006065C3" w:rsidRDefault="006065C3" w:rsidP="006065C3">
      <w:pPr>
        <w:jc w:val="left"/>
        <w:rPr>
          <w:rFonts w:ascii="微软雅黑" w:eastAsia="微软雅黑" w:hAnsi="微软雅黑"/>
        </w:rPr>
      </w:pPr>
      <w:r w:rsidRPr="006065C3">
        <w:rPr>
          <w:rFonts w:ascii="微软雅黑" w:eastAsia="微软雅黑" w:hAnsi="微软雅黑" w:hint="eastAsia"/>
          <w:sz w:val="24"/>
          <w:szCs w:val="24"/>
        </w:rPr>
        <w:lastRenderedPageBreak/>
        <w:t>说明：本表指2016年之前台创园引进的所有（台）外资项目，包括项目增资，投资金额请注明美元或人民币。属于2016年新签约、入园、意向项目请填 《2016年引进外(台)资项目统计表》。</w:t>
      </w:r>
    </w:p>
    <w:sectPr w:rsidR="00C818EA" w:rsidRPr="006065C3" w:rsidSect="006065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8EA" w:rsidRDefault="00C818EA" w:rsidP="006065C3">
      <w:r>
        <w:separator/>
      </w:r>
    </w:p>
  </w:endnote>
  <w:endnote w:type="continuationSeparator" w:id="1">
    <w:p w:rsidR="00C818EA" w:rsidRDefault="00C818EA" w:rsidP="0060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8EA" w:rsidRDefault="00C818EA" w:rsidP="006065C3">
      <w:r>
        <w:separator/>
      </w:r>
    </w:p>
  </w:footnote>
  <w:footnote w:type="continuationSeparator" w:id="1">
    <w:p w:rsidR="00C818EA" w:rsidRDefault="00C818EA" w:rsidP="00606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5C3"/>
    <w:rsid w:val="006065C3"/>
    <w:rsid w:val="00C8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5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liuchang</dc:creator>
  <cp:keywords/>
  <dc:description/>
  <cp:lastModifiedBy>liuchang</cp:lastModifiedBy>
  <cp:revision>2</cp:revision>
  <dcterms:created xsi:type="dcterms:W3CDTF">2016-12-07T02:57:00Z</dcterms:created>
  <dcterms:modified xsi:type="dcterms:W3CDTF">2016-12-07T02:58:00Z</dcterms:modified>
</cp:coreProperties>
</file>