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1F" w:rsidRPr="00C24B1F" w:rsidRDefault="00C24B1F" w:rsidP="00C24B1F">
      <w:pPr>
        <w:jc w:val="center"/>
        <w:rPr>
          <w:rFonts w:ascii="微软雅黑" w:eastAsia="微软雅黑" w:hAnsi="微软雅黑" w:hint="eastAsia"/>
          <w:b/>
          <w:szCs w:val="21"/>
        </w:rPr>
      </w:pPr>
      <w:r w:rsidRPr="00C24B1F">
        <w:rPr>
          <w:rFonts w:ascii="微软雅黑" w:eastAsia="微软雅黑" w:hAnsi="微软雅黑" w:hint="eastAsia"/>
          <w:b/>
          <w:szCs w:val="21"/>
        </w:rPr>
        <w:t>建园来台创园内引进品种和技术（包括养殖业）情况</w:t>
      </w:r>
    </w:p>
    <w:p w:rsidR="00C24B1F" w:rsidRPr="00C24B1F" w:rsidRDefault="00C24B1F" w:rsidP="00C24B1F">
      <w:pPr>
        <w:jc w:val="center"/>
        <w:rPr>
          <w:rFonts w:ascii="微软雅黑" w:eastAsia="微软雅黑" w:hAnsi="微软雅黑" w:hint="eastAsia"/>
          <w:b/>
          <w:szCs w:val="21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907"/>
        <w:gridCol w:w="1289"/>
        <w:gridCol w:w="1518"/>
        <w:gridCol w:w="1518"/>
        <w:gridCol w:w="4309"/>
        <w:gridCol w:w="3439"/>
      </w:tblGrid>
      <w:tr w:rsidR="00C24B1F" w:rsidRPr="00C24B1F" w:rsidTr="006A142C">
        <w:trPr>
          <w:trHeight w:val="70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一、品种名称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数    量    （个）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引进年月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国别或地区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试种或推广面积（亩）或情况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进入市场和效益情况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南美对虾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2012．12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美国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黑精灵（番茄）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金小玲（番茄）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绿宝石（番茄）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蜜球（番茄）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粉珠（番茄）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金艳（番茄）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凰利621（番茄）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迷你红（番茄）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金靓（番茄）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粉女（番茄）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台湾金珠（番茄）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台湾千禧（番茄）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台湾东升南瓜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台湾大湖草莓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2012.09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红妃木瓜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2010.06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香妃木瓜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2011.03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150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24B1F">
              <w:rPr>
                <w:rFonts w:ascii="微软雅黑" w:eastAsia="微软雅黑" w:hAnsi="微软雅黑" w:hint="eastAsia"/>
                <w:szCs w:val="21"/>
              </w:rPr>
              <w:t>山苦瓜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2011.03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24B1F">
              <w:rPr>
                <w:rFonts w:ascii="微软雅黑" w:eastAsia="微软雅黑" w:hAnsi="微软雅黑" w:hint="eastAsia"/>
                <w:szCs w:val="21"/>
              </w:rPr>
              <w:t>黄秋葵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2011.03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24B1F">
              <w:rPr>
                <w:rFonts w:ascii="微软雅黑" w:eastAsia="微软雅黑" w:hAnsi="微软雅黑" w:hint="eastAsia"/>
                <w:szCs w:val="21"/>
              </w:rPr>
              <w:t>洋香瓜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2011.03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24B1F">
              <w:rPr>
                <w:rFonts w:ascii="微软雅黑" w:eastAsia="微软雅黑" w:hAnsi="微软雅黑" w:hint="eastAsia"/>
                <w:szCs w:val="21"/>
              </w:rPr>
              <w:t>棱角丝瓜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2011.03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24B1F">
              <w:rPr>
                <w:rFonts w:ascii="微软雅黑" w:eastAsia="微软雅黑" w:hAnsi="微软雅黑" w:hint="eastAsia"/>
                <w:szCs w:val="21"/>
              </w:rPr>
              <w:t>翠绿苦瓜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2011.03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合</w:t>
            </w:r>
            <w:r w:rsidRPr="00C24B1F">
              <w:rPr>
                <w:rFonts w:ascii="微软雅黑" w:eastAsia="微软雅黑" w:hAnsi="微软雅黑"/>
                <w:kern w:val="0"/>
                <w:szCs w:val="21"/>
              </w:rPr>
              <w:t xml:space="preserve">    </w:t>
            </w: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29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740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24B1F" w:rsidRPr="00C24B1F" w:rsidTr="006A142C">
        <w:trPr>
          <w:trHeight w:val="60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二、技术名称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数    量  （项/套）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引进年月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国别或地区</w:t>
            </w: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应用情况</w:t>
            </w:r>
          </w:p>
        </w:tc>
      </w:tr>
      <w:tr w:rsidR="00C24B1F" w:rsidRPr="00C24B1F" w:rsidTr="006A142C">
        <w:trPr>
          <w:trHeight w:val="405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台湾大湖高架草莓种植技术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2012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台湾</w:t>
            </w: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产量高、效益好，但前期投入较大</w:t>
            </w: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4B1F" w:rsidRPr="00C24B1F" w:rsidTr="006A142C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合</w:t>
            </w:r>
            <w:r w:rsidRPr="00C24B1F">
              <w:rPr>
                <w:rFonts w:ascii="微软雅黑" w:eastAsia="微软雅黑" w:hAnsi="微软雅黑"/>
                <w:kern w:val="0"/>
                <w:szCs w:val="21"/>
              </w:rPr>
              <w:t xml:space="preserve">     </w:t>
            </w: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>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4B1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B1F" w:rsidRPr="00C24B1F" w:rsidRDefault="00C24B1F" w:rsidP="006A142C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</w:tbl>
    <w:p w:rsidR="00C24B1F" w:rsidRPr="00C24B1F" w:rsidRDefault="00C24B1F" w:rsidP="00C24B1F">
      <w:pPr>
        <w:jc w:val="left"/>
        <w:rPr>
          <w:rFonts w:ascii="微软雅黑" w:eastAsia="微软雅黑" w:hAnsi="微软雅黑" w:hint="eastAsia"/>
          <w:szCs w:val="21"/>
        </w:rPr>
      </w:pPr>
    </w:p>
    <w:p w:rsidR="00C818EA" w:rsidRPr="00C24B1F" w:rsidRDefault="00C24B1F" w:rsidP="00C24B1F">
      <w:pPr>
        <w:jc w:val="left"/>
        <w:rPr>
          <w:rFonts w:ascii="微软雅黑" w:eastAsia="微软雅黑" w:hAnsi="微软雅黑"/>
          <w:szCs w:val="21"/>
        </w:rPr>
      </w:pPr>
      <w:r w:rsidRPr="00C24B1F">
        <w:rPr>
          <w:rFonts w:ascii="微软雅黑" w:eastAsia="微软雅黑" w:hAnsi="微软雅黑" w:hint="eastAsia"/>
          <w:szCs w:val="21"/>
        </w:rPr>
        <w:t>备注：新品种、新技术是指台创园内的国内外企业、研究机构等企业实体引进的品种资源和生产应用技术。</w:t>
      </w:r>
    </w:p>
    <w:sectPr w:rsidR="00C818EA" w:rsidRPr="00C24B1F">
      <w:headerReference w:type="even" r:id="rId6"/>
      <w:headerReference w:type="default" r:id="rId7"/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0F" w:rsidRDefault="0077380F" w:rsidP="006065C3">
      <w:r>
        <w:separator/>
      </w:r>
    </w:p>
  </w:endnote>
  <w:endnote w:type="continuationSeparator" w:id="1">
    <w:p w:rsidR="0077380F" w:rsidRDefault="0077380F" w:rsidP="0060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0F" w:rsidRDefault="0077380F" w:rsidP="006065C3">
      <w:r>
        <w:separator/>
      </w:r>
    </w:p>
  </w:footnote>
  <w:footnote w:type="continuationSeparator" w:id="1">
    <w:p w:rsidR="0077380F" w:rsidRDefault="0077380F" w:rsidP="00606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4C" w:rsidRDefault="0077380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4C" w:rsidRDefault="0077380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5C3"/>
    <w:rsid w:val="00257E0B"/>
    <w:rsid w:val="006065C3"/>
    <w:rsid w:val="0077380F"/>
    <w:rsid w:val="00C24B1F"/>
    <w:rsid w:val="00C8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5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liuchang</dc:creator>
  <cp:lastModifiedBy>liuchang</cp:lastModifiedBy>
  <cp:revision>2</cp:revision>
  <dcterms:created xsi:type="dcterms:W3CDTF">2016-12-07T03:01:00Z</dcterms:created>
  <dcterms:modified xsi:type="dcterms:W3CDTF">2016-12-07T03:01:00Z</dcterms:modified>
</cp:coreProperties>
</file>